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3989" w:rsidRDefault="00153989" w:rsidP="00153989">
      <w:r>
        <w:rPr>
          <w:rFonts w:hint="eastAsia"/>
        </w:rPr>
        <w:t>だれの</w:t>
      </w:r>
      <w:r w:rsidRPr="00D9530B">
        <w:rPr>
          <w:rStyle w:val="a5"/>
          <w:rFonts w:ascii="ＭＳ ゴシック" w:eastAsia="ＭＳ ゴシック" w:hAnsi="ＭＳ ゴシック" w:hint="eastAsia"/>
        </w:rPr>
        <w:t>責任</w:t>
      </w:r>
      <w:r>
        <w:rPr>
          <w:rFonts w:hint="eastAsia"/>
        </w:rPr>
        <w:t>であるとか、ないとかいうあとの祭りのとがめ立てを開き直って子細らしくす</w:t>
      </w:r>
      <w:bookmarkStart w:id="0" w:name="_GoBack"/>
      <w:bookmarkEnd w:id="0"/>
      <w:r>
        <w:rPr>
          <w:rFonts w:hint="eastAsia"/>
        </w:rPr>
        <w:t>るよりももっともっとだいじなことは、今後いかにしてそういう災難を少なくするかを慎重に攻究することであろうと思われる。それには問題のつり橋のどの鋼索のどのへんが第一に切れて、それから、どういう順序で他の部分が破壊したかという事故の物的経過を災害の現場について詳しく調べ、その結果を参考して次の設計の改善に資するのが何よりもいちばんたいせつなことではないかと思われるのである。しかし多くの場合に、責任者に対するとがめ立て、それに対する責任者の一応の弁解、ないしは引責というだけでその問題が完全に落着したような気がして、いちばんたいせつな物的調査による後難の軽減という眼目が忘れられるのが通例のようである。これではまるで</w:t>
      </w:r>
      <w:r w:rsidRPr="00D9530B">
        <w:rPr>
          <w:rStyle w:val="a5"/>
          <w:rFonts w:hint="eastAsia"/>
        </w:rPr>
        <w:t>責任</w:t>
      </w:r>
      <w:r>
        <w:rPr>
          <w:rFonts w:hint="eastAsia"/>
        </w:rPr>
        <w:t>というものの概念がどこかへ迷子になってしまうようである。はなはだしい場合になると、なるべくいわゆる「責任者」を出さないように、つまりだれにも咎を負わさせないように、実際の事故の原因をおしかくしたり、あるいは見て見ぬふりをして、何かしらもっともらしい不可抗力によったかのように付会してしまって、そうしてその問題を打ち切りにしてしまうようなことが、つり橋事件などよりもっと重大な事件に関して行なわれた実例が諸方面にありはしないかという気がする。そうすればそのさし当たりの問題はそれで形式的には収まりがつくが、それでは、全く同じような災難があとからあとから幾度でも繰り返して起こるのがあたりまえであろう。そういう弊の起こる原因はつまり</w:t>
      </w:r>
      <w:r w:rsidRPr="00D9530B">
        <w:rPr>
          <w:rStyle w:val="a5"/>
          <w:rFonts w:hint="eastAsia"/>
        </w:rPr>
        <w:t>責任</w:t>
      </w:r>
      <w:r>
        <w:rPr>
          <w:rFonts w:hint="eastAsia"/>
        </w:rPr>
        <w:t>の問い方が見当をちがえているためではないかと思う。人間に免れぬ過失自身を責める代わりに、その過失を正当に償わないことをとがめるようであれば、こんな弊の起こる心配はないはずであろうと思われるのである。</w:t>
      </w:r>
    </w:p>
    <w:p w:rsidR="00153989" w:rsidRDefault="00153989" w:rsidP="00153989">
      <w:r>
        <w:rPr>
          <w:rFonts w:hint="eastAsia"/>
        </w:rPr>
        <w:t>たとえばある工学者がある構造物を設計したのがその設計に若干の欠陥があってそれが倒壊し、そのために人がおおぜい死傷したとする。そうした場合に、その設計者が引責辞職してしまうかないし切腹して死んでしまえば、それで責めをふさいだというのはどうもうそではないかと思われる。その設計の詳細をいちばんよく知っているはずの設計者自身が主任になって倒壊の原因と経過とを徹底的に調べ上げて、そうしてその失敗を踏み台にして徹底的に安全なものを造り上げるのが、むしろほんとうに責めを負うゆえんではないかという気がするのである。</w:t>
      </w:r>
    </w:p>
    <w:p w:rsidR="00073DA5" w:rsidRDefault="00153989" w:rsidP="00153989">
      <w:r>
        <w:rPr>
          <w:rFonts w:hint="eastAsia"/>
        </w:rPr>
        <w:t>ツェッペリン飛行船などでも、最初から何度となく苦い失敗を重ねたにかかわらず、当の責任者のツェッペリン伯は決して切腹もしなければ隠居もしなかった。そのおかげでとうとういわゆるツェッペリンが物になったのである。もしも彼がかりにわが日本政府の官吏であったと仮定したら、はたしてどうであったかを考えてみることを、賢明なる本誌読者の銷閑パズルの題材としてここに提出したいと思う次第である。</w:t>
      </w:r>
    </w:p>
    <w:p w:rsidR="007207CA" w:rsidRDefault="007207CA" w:rsidP="00153989"/>
    <w:p w:rsidR="007207CA" w:rsidRDefault="007207CA" w:rsidP="00153989">
      <w:pPr>
        <w:rPr>
          <w:rFonts w:hint="eastAsia"/>
        </w:rPr>
      </w:pPr>
      <w:r>
        <w:rPr>
          <w:rFonts w:hint="eastAsia"/>
        </w:rPr>
        <w:t>寺田寅彦『災難雑考』より抜粋</w:t>
      </w:r>
    </w:p>
    <w:sectPr w:rsidR="007207C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Schoolbook">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D1EF79A"/>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1BACDE5C"/>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6C44EF42"/>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94C25A8A"/>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77CE8FBA"/>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ABF8BFF4"/>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3DCC3FB0"/>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50ECFF8C"/>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F844EE0E"/>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1B24851E"/>
    <w:lvl w:ilvl="0">
      <w:start w:val="1"/>
      <w:numFmt w:val="bullet"/>
      <w:lvlText w:val=""/>
      <w:lvlJc w:val="left"/>
      <w:pPr>
        <w:tabs>
          <w:tab w:val="num" w:pos="360"/>
        </w:tabs>
        <w:ind w:left="360" w:hangingChars="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989"/>
    <w:rsid w:val="000556C1"/>
    <w:rsid w:val="00126D53"/>
    <w:rsid w:val="00153989"/>
    <w:rsid w:val="003900A8"/>
    <w:rsid w:val="004C06A2"/>
    <w:rsid w:val="006A4C95"/>
    <w:rsid w:val="007207CA"/>
    <w:rsid w:val="008B4A6F"/>
    <w:rsid w:val="00B65BFE"/>
    <w:rsid w:val="00CF0220"/>
    <w:rsid w:val="00D9530B"/>
    <w:rsid w:val="00EA285A"/>
    <w:rsid w:val="00ED1F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6EE77AF"/>
  <w15:chartTrackingRefBased/>
  <w15:docId w15:val="{B5895005-898B-461E-A575-C0436C073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EA285A"/>
    <w:pPr>
      <w:widowControl w:val="0"/>
      <w:jc w:val="both"/>
    </w:pPr>
    <w:rPr>
      <w:rFonts w:ascii="Century Schoolbook" w:eastAsia="ＭＳ 明朝" w:hAnsi="Century Schoolbook"/>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0556C1"/>
  </w:style>
  <w:style w:type="character" w:customStyle="1" w:styleId="a4">
    <w:name w:val="本文 (文字)"/>
    <w:basedOn w:val="a0"/>
    <w:link w:val="a3"/>
    <w:uiPriority w:val="99"/>
    <w:semiHidden/>
    <w:rsid w:val="000556C1"/>
  </w:style>
  <w:style w:type="character" w:styleId="a5">
    <w:name w:val="Strong"/>
    <w:basedOn w:val="a0"/>
    <w:uiPriority w:val="22"/>
    <w:qFormat/>
    <w:rsid w:val="000556C1"/>
    <w:rPr>
      <w:b/>
      <w:bCs/>
    </w:rPr>
  </w:style>
  <w:style w:type="paragraph" w:styleId="a6">
    <w:name w:val="Quote"/>
    <w:basedOn w:val="a"/>
    <w:next w:val="a"/>
    <w:link w:val="a7"/>
    <w:uiPriority w:val="29"/>
    <w:qFormat/>
    <w:rsid w:val="000556C1"/>
    <w:pPr>
      <w:spacing w:before="200" w:after="160"/>
      <w:ind w:left="864" w:right="864"/>
      <w:jc w:val="center"/>
    </w:pPr>
    <w:rPr>
      <w:i/>
      <w:iCs/>
      <w:color w:val="404040" w:themeColor="text1" w:themeTint="BF"/>
    </w:rPr>
  </w:style>
  <w:style w:type="character" w:customStyle="1" w:styleId="a7">
    <w:name w:val="引用文 (文字)"/>
    <w:basedOn w:val="a0"/>
    <w:link w:val="a6"/>
    <w:uiPriority w:val="29"/>
    <w:rsid w:val="000556C1"/>
    <w:rPr>
      <w:i/>
      <w:iCs/>
      <w:color w:val="404040" w:themeColor="text1" w:themeTint="BF"/>
    </w:rPr>
  </w:style>
  <w:style w:type="paragraph" w:styleId="a8">
    <w:name w:val="Body Text First Indent"/>
    <w:basedOn w:val="a3"/>
    <w:link w:val="a9"/>
    <w:uiPriority w:val="99"/>
    <w:semiHidden/>
    <w:unhideWhenUsed/>
    <w:rsid w:val="003900A8"/>
    <w:pPr>
      <w:ind w:firstLineChars="100" w:firstLine="210"/>
    </w:pPr>
  </w:style>
  <w:style w:type="character" w:customStyle="1" w:styleId="a9">
    <w:name w:val="本文字下げ (文字)"/>
    <w:basedOn w:val="a4"/>
    <w:link w:val="a8"/>
    <w:uiPriority w:val="99"/>
    <w:semiHidden/>
    <w:rsid w:val="003900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182</Words>
  <Characters>1042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小川 浩(ft101705)</dc:creator>
  <cp:keywords/>
  <dc:description/>
  <cp:lastModifiedBy>小川 浩(ft101705)</cp:lastModifiedBy>
  <cp:revision>3</cp:revision>
  <dcterms:created xsi:type="dcterms:W3CDTF">2017-03-18T10:11:00Z</dcterms:created>
  <dcterms:modified xsi:type="dcterms:W3CDTF">2017-03-18T10:33:00Z</dcterms:modified>
</cp:coreProperties>
</file>